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AE" w:rsidRDefault="008918AE" w:rsidP="008E25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8918AE" w:rsidRPr="006C0BDF" w:rsidTr="003A7881">
        <w:trPr>
          <w:cantSplit/>
          <w:trHeight w:val="1152"/>
        </w:trPr>
        <w:tc>
          <w:tcPr>
            <w:tcW w:w="4140" w:type="dxa"/>
            <w:hideMark/>
          </w:tcPr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</w:t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  районының</w:t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Нəсебаш</w:t>
            </w: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8918AE" w:rsidRPr="006C0BDF" w:rsidRDefault="008918AE" w:rsidP="003A788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C0B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Насибашевский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</w:t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918AE" w:rsidRPr="006C0BDF" w:rsidTr="003A7881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452496,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Нəсебаш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Υзəк</w:t>
            </w: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918AE" w:rsidRPr="006C0BDF" w:rsidRDefault="008918AE" w:rsidP="003A7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18AE" w:rsidRPr="006C0BDF" w:rsidRDefault="008918AE" w:rsidP="003A7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452496, с.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,  ул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ентральная, 31</w:t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  <w:p w:rsidR="008918AE" w:rsidRPr="006C0BDF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18AE" w:rsidRPr="006C0BDF" w:rsidRDefault="008918AE" w:rsidP="008918AE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4320"/>
        <w:gridCol w:w="1440"/>
        <w:gridCol w:w="4140"/>
      </w:tblGrid>
      <w:tr w:rsidR="008918AE" w:rsidRPr="006C0BDF" w:rsidTr="003A7881">
        <w:trPr>
          <w:cantSplit/>
          <w:trHeight w:val="478"/>
        </w:trPr>
        <w:tc>
          <w:tcPr>
            <w:tcW w:w="4320" w:type="dxa"/>
            <w:hideMark/>
          </w:tcPr>
          <w:p w:rsidR="008918AE" w:rsidRPr="006C0BDF" w:rsidRDefault="008918AE" w:rsidP="003A78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6C0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ҚАРАР</w:t>
            </w:r>
          </w:p>
        </w:tc>
        <w:tc>
          <w:tcPr>
            <w:tcW w:w="1440" w:type="dxa"/>
            <w:hideMark/>
          </w:tcPr>
          <w:p w:rsidR="008918AE" w:rsidRPr="006C0BDF" w:rsidRDefault="008918AE" w:rsidP="003A788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8918AE" w:rsidRPr="006C0BDF" w:rsidRDefault="008918AE" w:rsidP="003A788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40" w:type="dxa"/>
            <w:hideMark/>
          </w:tcPr>
          <w:p w:rsidR="008918AE" w:rsidRPr="006C0BDF" w:rsidRDefault="008918AE" w:rsidP="003A7881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6C0BD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8918AE" w:rsidRPr="006C0BDF" w:rsidTr="003A7881">
        <w:trPr>
          <w:cantSplit/>
          <w:trHeight w:val="478"/>
        </w:trPr>
        <w:tc>
          <w:tcPr>
            <w:tcW w:w="4320" w:type="dxa"/>
            <w:hideMark/>
          </w:tcPr>
          <w:p w:rsidR="008918AE" w:rsidRPr="008918AE" w:rsidRDefault="008918AE" w:rsidP="003A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AE">
              <w:rPr>
                <w:rFonts w:ascii="Times New Roman" w:hAnsi="Times New Roman" w:cs="Times New Roman"/>
                <w:sz w:val="24"/>
                <w:szCs w:val="24"/>
              </w:rPr>
              <w:t xml:space="preserve">«27»  март 2019 </w:t>
            </w:r>
            <w:proofErr w:type="spellStart"/>
            <w:r w:rsidRPr="008918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9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hideMark/>
          </w:tcPr>
          <w:p w:rsidR="008918AE" w:rsidRPr="008918AE" w:rsidRDefault="008918AE" w:rsidP="003A78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4140" w:type="dxa"/>
            <w:hideMark/>
          </w:tcPr>
          <w:p w:rsidR="008918AE" w:rsidRPr="008918AE" w:rsidRDefault="008918AE" w:rsidP="003A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AE">
              <w:rPr>
                <w:rFonts w:ascii="Times New Roman" w:hAnsi="Times New Roman" w:cs="Times New Roman"/>
                <w:sz w:val="24"/>
                <w:szCs w:val="24"/>
              </w:rPr>
              <w:t>«27» март  2019 г.</w:t>
            </w:r>
          </w:p>
        </w:tc>
      </w:tr>
    </w:tbl>
    <w:p w:rsidR="008918AE" w:rsidRPr="00E546D0" w:rsidRDefault="008918AE" w:rsidP="008E2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04A" w:rsidRDefault="008918AE" w:rsidP="00E54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253E" w:rsidRPr="00E546D0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рабочей группы при Администрации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Насибашев</w:t>
      </w:r>
      <w:r w:rsidR="00D10DA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10DA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E253E" w:rsidRPr="00E546D0">
        <w:rPr>
          <w:rFonts w:ascii="Times New Roman" w:hAnsi="Times New Roman" w:cs="Times New Roman"/>
          <w:sz w:val="24"/>
          <w:szCs w:val="24"/>
        </w:rPr>
        <w:t xml:space="preserve"> муниципального района Салаватский район Республики Башкортостан по сопровождению семей, проживающих на территории сельского поселения Салаватский сельсовет муниципального района </w:t>
      </w:r>
      <w:proofErr w:type="spellStart"/>
      <w:r w:rsidR="008E253E" w:rsidRPr="00E546D0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8E253E" w:rsidRPr="00E546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46D0" w:rsidRPr="00E546D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67660D" w:rsidRPr="008918AE" w:rsidRDefault="00B4404A" w:rsidP="00E54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Координационного  совета при Администрации муниципального района Салаватский район Республики Башкортостан по государственно</w:t>
      </w:r>
      <w:r w:rsidR="008918AE">
        <w:rPr>
          <w:rFonts w:ascii="Times New Roman" w:hAnsi="Times New Roman" w:cs="Times New Roman"/>
          <w:sz w:val="24"/>
          <w:szCs w:val="24"/>
        </w:rPr>
        <w:t>й семейной политике от 22.03.</w:t>
      </w:r>
      <w:r>
        <w:rPr>
          <w:rFonts w:ascii="Times New Roman" w:hAnsi="Times New Roman" w:cs="Times New Roman"/>
          <w:sz w:val="24"/>
          <w:szCs w:val="24"/>
        </w:rPr>
        <w:t xml:space="preserve">2019г, </w:t>
      </w:r>
      <w:r w:rsidR="008920C4">
        <w:rPr>
          <w:rFonts w:ascii="Times New Roman" w:hAnsi="Times New Roman" w:cs="Times New Roman"/>
          <w:sz w:val="24"/>
          <w:szCs w:val="24"/>
        </w:rPr>
        <w:t xml:space="preserve">письма главы Администрации муниципального района Салаватский район </w:t>
      </w:r>
      <w:bookmarkStart w:id="0" w:name="_GoBack"/>
      <w:bookmarkEnd w:id="0"/>
      <w:r w:rsidR="008918AE">
        <w:rPr>
          <w:rFonts w:ascii="Times New Roman" w:hAnsi="Times New Roman" w:cs="Times New Roman"/>
          <w:sz w:val="24"/>
          <w:szCs w:val="24"/>
        </w:rPr>
        <w:t>Республики Башкортостан от 26.03</w:t>
      </w:r>
      <w:r w:rsidR="008920C4">
        <w:rPr>
          <w:rFonts w:ascii="Times New Roman" w:hAnsi="Times New Roman" w:cs="Times New Roman"/>
          <w:sz w:val="24"/>
          <w:szCs w:val="24"/>
        </w:rPr>
        <w:t xml:space="preserve"> 2019 года, </w:t>
      </w:r>
      <w:r>
        <w:rPr>
          <w:rFonts w:ascii="Times New Roman" w:hAnsi="Times New Roman" w:cs="Times New Roman"/>
          <w:sz w:val="24"/>
          <w:szCs w:val="24"/>
        </w:rPr>
        <w:t xml:space="preserve">с целью обеспечения межведомственного взаимодействия по профилактике семейного неблагополучия, созданию условий для своевременного выявления семей, </w:t>
      </w:r>
      <w:r w:rsidR="0067660D">
        <w:rPr>
          <w:rFonts w:ascii="Times New Roman" w:hAnsi="Times New Roman" w:cs="Times New Roman"/>
          <w:sz w:val="24"/>
          <w:szCs w:val="24"/>
        </w:rPr>
        <w:t>нуждающихся государственной поддержке и организации социального сопровождения семей, проживающих на террит</w:t>
      </w:r>
      <w:r w:rsidR="008918AE">
        <w:rPr>
          <w:rFonts w:ascii="Times New Roman" w:hAnsi="Times New Roman" w:cs="Times New Roman"/>
          <w:sz w:val="24"/>
          <w:szCs w:val="24"/>
        </w:rPr>
        <w:t>ории сельского</w:t>
      </w:r>
      <w:proofErr w:type="gramEnd"/>
      <w:r w:rsidR="008918A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8918AE">
        <w:rPr>
          <w:rFonts w:ascii="Times New Roman" w:hAnsi="Times New Roman" w:cs="Times New Roman"/>
          <w:sz w:val="24"/>
          <w:szCs w:val="24"/>
        </w:rPr>
        <w:t>Насибашев</w:t>
      </w:r>
      <w:r w:rsidR="0067660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7660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Башкортостан, </w:t>
      </w:r>
      <w:proofErr w:type="gramStart"/>
      <w:r w:rsidR="0067660D" w:rsidRPr="008918A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7660D" w:rsidRPr="008918AE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26F5C" w:rsidRDefault="0067660D" w:rsidP="00626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и утвердить межведомственную рабочую группу при Администр</w:t>
      </w:r>
      <w:r w:rsidR="008918AE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proofErr w:type="spellStart"/>
      <w:r w:rsidR="008918AE">
        <w:rPr>
          <w:rFonts w:ascii="Times New Roman" w:hAnsi="Times New Roman" w:cs="Times New Roman"/>
          <w:sz w:val="24"/>
          <w:szCs w:val="24"/>
        </w:rPr>
        <w:t>Насибашев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26F5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26F5C" w:rsidRPr="00626F5C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</w:t>
      </w:r>
      <w:r w:rsidR="00626F5C">
        <w:rPr>
          <w:rFonts w:ascii="Times New Roman" w:hAnsi="Times New Roman" w:cs="Times New Roman"/>
          <w:sz w:val="24"/>
          <w:szCs w:val="24"/>
        </w:rPr>
        <w:t xml:space="preserve"> по сопровождению семей, проживающих на территории сельского поселения </w:t>
      </w:r>
      <w:proofErr w:type="spellStart"/>
      <w:r w:rsidR="008918AE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8918AE">
        <w:rPr>
          <w:rFonts w:ascii="Times New Roman" w:hAnsi="Times New Roman" w:cs="Times New Roman"/>
          <w:sz w:val="24"/>
          <w:szCs w:val="24"/>
        </w:rPr>
        <w:t xml:space="preserve"> </w:t>
      </w:r>
      <w:r w:rsidR="00626F5C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626F5C" w:rsidRPr="00626F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26F5C" w:rsidRPr="00626F5C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626F5C" w:rsidRPr="00626F5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26F5C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626F5C" w:rsidRPr="00626F5C" w:rsidRDefault="00626F5C" w:rsidP="00626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F5C">
        <w:rPr>
          <w:rFonts w:ascii="Times New Roman" w:hAnsi="Times New Roman" w:cs="Times New Roman"/>
          <w:sz w:val="24"/>
          <w:szCs w:val="24"/>
        </w:rPr>
        <w:t>Утвердить Положение о межведомственной рабочей группе по сопровождению семей, проживающих на территории сельского поселения</w:t>
      </w:r>
      <w:r w:rsidR="008918AE" w:rsidRPr="0089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8AE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Pr="00626F5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26F5C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626F5C">
        <w:rPr>
          <w:rFonts w:ascii="Times New Roman" w:hAnsi="Times New Roman" w:cs="Times New Roman"/>
          <w:sz w:val="24"/>
          <w:szCs w:val="24"/>
        </w:rPr>
        <w:t xml:space="preserve"> район Респуб</w:t>
      </w:r>
      <w:r>
        <w:rPr>
          <w:rFonts w:ascii="Times New Roman" w:hAnsi="Times New Roman" w:cs="Times New Roman"/>
          <w:sz w:val="24"/>
          <w:szCs w:val="24"/>
        </w:rPr>
        <w:t>лики Башкортостан (Приложение №2</w:t>
      </w:r>
      <w:r w:rsidRPr="00626F5C">
        <w:rPr>
          <w:rFonts w:ascii="Times New Roman" w:hAnsi="Times New Roman" w:cs="Times New Roman"/>
          <w:sz w:val="24"/>
          <w:szCs w:val="24"/>
        </w:rPr>
        <w:t>).</w:t>
      </w:r>
    </w:p>
    <w:p w:rsidR="00626F5C" w:rsidRDefault="00626F5C" w:rsidP="00626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8918A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26F5C" w:rsidRDefault="00626F5C" w:rsidP="00626F5C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626F5C" w:rsidRDefault="00626F5C" w:rsidP="00626F5C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4404A" w:rsidRPr="00626F5C" w:rsidRDefault="00626F5C" w:rsidP="00626F5C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</w:t>
      </w:r>
      <w:r w:rsidR="008918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918AE">
        <w:rPr>
          <w:rFonts w:ascii="Times New Roman" w:hAnsi="Times New Roman" w:cs="Times New Roman"/>
          <w:sz w:val="24"/>
          <w:szCs w:val="24"/>
        </w:rPr>
        <w:t>Р.К.Бикмухаметова</w:t>
      </w:r>
      <w:proofErr w:type="spellEnd"/>
    </w:p>
    <w:p w:rsidR="008E253E" w:rsidRDefault="008E253E" w:rsidP="008E253E">
      <w:pPr>
        <w:jc w:val="right"/>
      </w:pPr>
    </w:p>
    <w:p w:rsidR="00E600B3" w:rsidRDefault="00E600B3" w:rsidP="008E253E">
      <w:pPr>
        <w:jc w:val="right"/>
      </w:pPr>
    </w:p>
    <w:p w:rsidR="00E600B3" w:rsidRDefault="00E600B3" w:rsidP="008E253E">
      <w:pPr>
        <w:jc w:val="right"/>
      </w:pPr>
    </w:p>
    <w:p w:rsidR="009F682B" w:rsidRPr="00946A8F" w:rsidRDefault="009F682B" w:rsidP="009F682B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682B" w:rsidRPr="00946A8F" w:rsidRDefault="009F682B" w:rsidP="009F682B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9F682B" w:rsidRPr="00946A8F" w:rsidRDefault="009F682B" w:rsidP="009F682B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Pr="00946A8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F682B" w:rsidRPr="00946A8F" w:rsidRDefault="009F682B" w:rsidP="009F682B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46A8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946A8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F682B" w:rsidRPr="00946A8F" w:rsidRDefault="009F682B" w:rsidP="009F682B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46259" w:rsidRDefault="009F682B" w:rsidP="009955A7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55A7">
        <w:rPr>
          <w:rFonts w:ascii="Times New Roman" w:hAnsi="Times New Roman" w:cs="Times New Roman"/>
          <w:sz w:val="24"/>
          <w:szCs w:val="24"/>
        </w:rPr>
        <w:t>т «27» марта2019г №11</w:t>
      </w:r>
    </w:p>
    <w:p w:rsidR="009955A7" w:rsidRDefault="009955A7" w:rsidP="009955A7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5A7" w:rsidRDefault="009955A7" w:rsidP="009955A7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5A7" w:rsidRPr="009955A7" w:rsidRDefault="009955A7" w:rsidP="009955A7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A41" w:rsidRPr="00853A41" w:rsidRDefault="00853A41" w:rsidP="00853A41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853A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Состав рабочей группы</w:t>
      </w:r>
      <w:bookmarkEnd w:id="1"/>
    </w:p>
    <w:p w:rsidR="00853A41" w:rsidRPr="00853A41" w:rsidRDefault="00853A41" w:rsidP="00853A41">
      <w:pPr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b/>
          <w:bCs/>
          <w:sz w:val="24"/>
          <w:szCs w:val="24"/>
        </w:rPr>
        <w:t>по сопровождению семей, проживающих на террит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Насибаше</w:t>
      </w:r>
      <w:r w:rsidRPr="00853A41">
        <w:rPr>
          <w:rFonts w:ascii="Times New Roman" w:hAnsi="Times New Roman" w:cs="Times New Roman"/>
          <w:b/>
          <w:bCs/>
          <w:sz w:val="24"/>
          <w:szCs w:val="24"/>
        </w:rPr>
        <w:t>вский</w:t>
      </w:r>
      <w:proofErr w:type="spellEnd"/>
      <w:r w:rsidRPr="00853A4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853A41">
        <w:rPr>
          <w:rFonts w:ascii="Times New Roman" w:hAnsi="Times New Roman" w:cs="Times New Roman"/>
          <w:b/>
          <w:bCs/>
          <w:sz w:val="24"/>
          <w:szCs w:val="24"/>
        </w:rPr>
        <w:t>Салаватский</w:t>
      </w:r>
      <w:proofErr w:type="spellEnd"/>
      <w:r w:rsidRPr="00853A41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</w:t>
      </w:r>
    </w:p>
    <w:p w:rsidR="00853A41" w:rsidRPr="00853A41" w:rsidRDefault="00853A41" w:rsidP="00853A41">
      <w:pPr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b/>
          <w:bCs/>
          <w:sz w:val="24"/>
          <w:szCs w:val="24"/>
        </w:rPr>
        <w:t>Башкортостан</w:t>
      </w:r>
    </w:p>
    <w:p w:rsidR="00853A41" w:rsidRDefault="00853A41" w:rsidP="00853A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</w:t>
      </w:r>
      <w:r w:rsidRPr="00853A41">
        <w:rPr>
          <w:rFonts w:ascii="Times New Roman" w:hAnsi="Times New Roman" w:cs="Times New Roman"/>
          <w:sz w:val="24"/>
          <w:szCs w:val="24"/>
        </w:rPr>
        <w:t xml:space="preserve">. - глава сельского поселения, председатель рабочей группы; </w:t>
      </w:r>
    </w:p>
    <w:p w:rsidR="00853A41" w:rsidRPr="00853A41" w:rsidRDefault="00853A41" w:rsidP="00853A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</w:t>
      </w:r>
      <w:r w:rsidRPr="00853A41">
        <w:rPr>
          <w:rFonts w:ascii="Times New Roman" w:hAnsi="Times New Roman" w:cs="Times New Roman"/>
          <w:sz w:val="24"/>
          <w:szCs w:val="24"/>
        </w:rPr>
        <w:t>.- управляющий делами, секретарь рабочей группы;</w:t>
      </w:r>
    </w:p>
    <w:p w:rsidR="00853A41" w:rsidRPr="00853A41" w:rsidRDefault="00853A41" w:rsidP="00853A41">
      <w:pPr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853A41" w:rsidRDefault="00853A41" w:rsidP="00853A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</w:t>
      </w:r>
      <w:r w:rsidRPr="00853A41">
        <w:rPr>
          <w:rFonts w:ascii="Times New Roman" w:hAnsi="Times New Roman" w:cs="Times New Roman"/>
          <w:sz w:val="24"/>
          <w:szCs w:val="24"/>
        </w:rPr>
        <w:t xml:space="preserve"> - специалист по молодежной политике;</w:t>
      </w:r>
    </w:p>
    <w:p w:rsidR="00853A41" w:rsidRPr="00853A41" w:rsidRDefault="00853A41" w:rsidP="00853A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</w:t>
      </w:r>
      <w:r w:rsidRPr="00853A41">
        <w:rPr>
          <w:rFonts w:ascii="Times New Roman" w:hAnsi="Times New Roman" w:cs="Times New Roman"/>
          <w:sz w:val="24"/>
          <w:szCs w:val="24"/>
        </w:rPr>
        <w:t>. - председатель женсо</w:t>
      </w:r>
      <w:r>
        <w:rPr>
          <w:rFonts w:ascii="Times New Roman" w:hAnsi="Times New Roman" w:cs="Times New Roman"/>
          <w:sz w:val="24"/>
          <w:szCs w:val="24"/>
        </w:rPr>
        <w:t xml:space="preserve">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Насибаше</w:t>
      </w:r>
      <w:r w:rsidRPr="00853A41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853A41">
        <w:rPr>
          <w:rFonts w:ascii="Times New Roman" w:hAnsi="Times New Roman" w:cs="Times New Roman"/>
          <w:sz w:val="24"/>
          <w:szCs w:val="24"/>
        </w:rPr>
        <w:t xml:space="preserve"> сельсовет (по согласованию);</w:t>
      </w:r>
    </w:p>
    <w:p w:rsidR="00853A41" w:rsidRDefault="009D3283" w:rsidP="0085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5A7">
        <w:rPr>
          <w:rFonts w:ascii="Times New Roman" w:hAnsi="Times New Roman" w:cs="Times New Roman"/>
          <w:sz w:val="24"/>
          <w:szCs w:val="24"/>
        </w:rPr>
        <w:t xml:space="preserve">Хакимова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55A7">
        <w:rPr>
          <w:rFonts w:ascii="Times New Roman" w:hAnsi="Times New Roman" w:cs="Times New Roman"/>
          <w:sz w:val="24"/>
          <w:szCs w:val="24"/>
        </w:rPr>
        <w:t>.Ф</w:t>
      </w:r>
      <w:r w:rsidR="00853A41" w:rsidRPr="00853A41">
        <w:rPr>
          <w:rFonts w:ascii="Times New Roman" w:hAnsi="Times New Roman" w:cs="Times New Roman"/>
          <w:sz w:val="24"/>
          <w:szCs w:val="24"/>
        </w:rPr>
        <w:t xml:space="preserve">. </w:t>
      </w:r>
      <w:r w:rsidR="00E03E1A">
        <w:rPr>
          <w:rFonts w:ascii="Times New Roman" w:hAnsi="Times New Roman" w:cs="Times New Roman"/>
          <w:sz w:val="24"/>
          <w:szCs w:val="24"/>
        </w:rPr>
        <w:t>–</w:t>
      </w:r>
      <w:r w:rsidR="00853A41" w:rsidRPr="00853A41">
        <w:rPr>
          <w:rFonts w:ascii="Times New Roman" w:hAnsi="Times New Roman" w:cs="Times New Roman"/>
          <w:sz w:val="24"/>
          <w:szCs w:val="24"/>
        </w:rPr>
        <w:t xml:space="preserve"> </w:t>
      </w:r>
      <w:r w:rsidR="00E03E1A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E03E1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03E1A">
        <w:rPr>
          <w:rFonts w:ascii="Times New Roman" w:hAnsi="Times New Roman" w:cs="Times New Roman"/>
          <w:sz w:val="24"/>
          <w:szCs w:val="24"/>
        </w:rPr>
        <w:t>о воспитательной работе</w:t>
      </w:r>
      <w:r w:rsidR="00853A41">
        <w:rPr>
          <w:rFonts w:ascii="Times New Roman" w:hAnsi="Times New Roman" w:cs="Times New Roman"/>
          <w:sz w:val="24"/>
          <w:szCs w:val="24"/>
        </w:rPr>
        <w:t xml:space="preserve"> МОБУ СОШ  с. </w:t>
      </w:r>
      <w:proofErr w:type="spellStart"/>
      <w:r w:rsidR="00853A41">
        <w:rPr>
          <w:rFonts w:ascii="Times New Roman" w:hAnsi="Times New Roman" w:cs="Times New Roman"/>
          <w:sz w:val="24"/>
          <w:szCs w:val="24"/>
        </w:rPr>
        <w:t>Насибаш</w:t>
      </w:r>
      <w:proofErr w:type="spellEnd"/>
      <w:r w:rsidR="00853A41" w:rsidRPr="00853A41">
        <w:rPr>
          <w:rFonts w:ascii="Times New Roman" w:hAnsi="Times New Roman" w:cs="Times New Roman"/>
          <w:sz w:val="24"/>
          <w:szCs w:val="24"/>
        </w:rPr>
        <w:t xml:space="preserve">  (по согласованию);</w:t>
      </w:r>
    </w:p>
    <w:p w:rsidR="009D3283" w:rsidRPr="00853A41" w:rsidRDefault="009D3283" w:rsidP="0085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Шакирова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А.А.-старший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воспитатель 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</w:t>
      </w:r>
    </w:p>
    <w:p w:rsidR="00853A41" w:rsidRPr="00853A41" w:rsidRDefault="009D3283" w:rsidP="00853A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Юмадилов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</w:t>
      </w:r>
      <w:r w:rsidR="00853A41" w:rsidRPr="00853A41">
        <w:rPr>
          <w:rFonts w:ascii="Times New Roman" w:hAnsi="Times New Roman" w:cs="Times New Roman"/>
          <w:sz w:val="24"/>
          <w:szCs w:val="24"/>
        </w:rPr>
        <w:t>. - участковый уполномоченный полиции</w:t>
      </w:r>
      <w:r>
        <w:rPr>
          <w:rFonts w:ascii="Times New Roman" w:hAnsi="Times New Roman" w:cs="Times New Roman"/>
          <w:sz w:val="24"/>
          <w:szCs w:val="24"/>
        </w:rPr>
        <w:t xml:space="preserve"> по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Насибаше</w:t>
      </w:r>
      <w:r w:rsidR="00853A41" w:rsidRPr="00853A41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853A41" w:rsidRPr="00853A41">
        <w:rPr>
          <w:rFonts w:ascii="Times New Roman" w:hAnsi="Times New Roman" w:cs="Times New Roman"/>
          <w:sz w:val="24"/>
          <w:szCs w:val="24"/>
        </w:rPr>
        <w:t xml:space="preserve"> сельсовет (по согласованию);</w:t>
      </w:r>
    </w:p>
    <w:p w:rsidR="00853A41" w:rsidRPr="00853A41" w:rsidRDefault="009D3283" w:rsidP="00853A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53A41" w:rsidRPr="00853A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И. –патронажная медсестра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Насибашевской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</w:t>
      </w:r>
      <w:r w:rsidR="00853A41" w:rsidRPr="00853A41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853A41" w:rsidRPr="00853A41" w:rsidRDefault="009D3283" w:rsidP="0085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Валиева И.Б.- заведующая 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асибаш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41" w:rsidRPr="00853A41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9F682B" w:rsidRPr="00853A41" w:rsidRDefault="009F682B" w:rsidP="008E2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82B" w:rsidRPr="00853A41" w:rsidRDefault="009F682B" w:rsidP="008E2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82B" w:rsidRPr="00853A41" w:rsidRDefault="009F682B" w:rsidP="008E2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82B" w:rsidRPr="00853A41" w:rsidRDefault="009F682B" w:rsidP="008E2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82B" w:rsidRDefault="009F682B" w:rsidP="008E253E">
      <w:pPr>
        <w:jc w:val="right"/>
      </w:pPr>
    </w:p>
    <w:p w:rsidR="009F682B" w:rsidRDefault="009F682B" w:rsidP="008E253E">
      <w:pPr>
        <w:jc w:val="right"/>
      </w:pPr>
    </w:p>
    <w:p w:rsidR="009F682B" w:rsidRDefault="009F682B" w:rsidP="008E253E">
      <w:pPr>
        <w:jc w:val="right"/>
      </w:pPr>
    </w:p>
    <w:p w:rsidR="00E600B3" w:rsidRDefault="00E600B3" w:rsidP="009F682B"/>
    <w:p w:rsidR="00E600B3" w:rsidRPr="00946A8F" w:rsidRDefault="00E600B3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46A8F" w:rsidRPr="00946A8F" w:rsidRDefault="00946A8F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946A8F" w:rsidRPr="00946A8F" w:rsidRDefault="00946A8F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18AE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8918AE" w:rsidRPr="00946A8F">
        <w:rPr>
          <w:rFonts w:ascii="Times New Roman" w:hAnsi="Times New Roman" w:cs="Times New Roman"/>
          <w:sz w:val="24"/>
          <w:szCs w:val="24"/>
        </w:rPr>
        <w:t xml:space="preserve"> </w:t>
      </w:r>
      <w:r w:rsidRPr="00946A8F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946A8F" w:rsidRPr="00946A8F" w:rsidRDefault="00946A8F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</w:t>
      </w:r>
    </w:p>
    <w:p w:rsidR="00946A8F" w:rsidRPr="00946A8F" w:rsidRDefault="00946A8F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A8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46A8F" w:rsidRPr="00946A8F" w:rsidRDefault="008918AE" w:rsidP="00946A8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марта2019г №11</w:t>
      </w:r>
    </w:p>
    <w:p w:rsidR="00946A8F" w:rsidRPr="00890466" w:rsidRDefault="00946A8F" w:rsidP="008E2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A8F" w:rsidRPr="00890466" w:rsidRDefault="00890466" w:rsidP="00890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90466" w:rsidRPr="00890466" w:rsidRDefault="00890466" w:rsidP="00890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66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рабочей группе по сопровождению семьи на территории сельского поселения </w:t>
      </w:r>
      <w:proofErr w:type="spellStart"/>
      <w:r w:rsidR="008918AE" w:rsidRPr="008918AE">
        <w:rPr>
          <w:rFonts w:ascii="Times New Roman" w:hAnsi="Times New Roman" w:cs="Times New Roman"/>
          <w:b/>
          <w:sz w:val="24"/>
          <w:szCs w:val="24"/>
        </w:rPr>
        <w:t>Насибашевский</w:t>
      </w:r>
      <w:proofErr w:type="spellEnd"/>
      <w:r w:rsidR="008918AE" w:rsidRPr="00891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466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890466">
        <w:rPr>
          <w:rFonts w:ascii="Times New Roman" w:hAnsi="Times New Roman" w:cs="Times New Roman"/>
          <w:b/>
          <w:sz w:val="24"/>
          <w:szCs w:val="24"/>
        </w:rPr>
        <w:t>Салаватский</w:t>
      </w:r>
      <w:proofErr w:type="spellEnd"/>
      <w:r w:rsidRPr="0089046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430E2" w:rsidRPr="00E01C31" w:rsidRDefault="006430E2" w:rsidP="008E2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0B3" w:rsidRPr="00CD5EA8" w:rsidRDefault="00890466" w:rsidP="00890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A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D5EA8" w:rsidRDefault="00890466" w:rsidP="00890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Межведомственная рабочая группа по координации работы по социальному сопровождению </w:t>
      </w:r>
      <w:r w:rsidR="00E83607">
        <w:rPr>
          <w:rFonts w:ascii="Times New Roman" w:hAnsi="Times New Roman" w:cs="Times New Roman"/>
          <w:sz w:val="24"/>
          <w:szCs w:val="24"/>
        </w:rPr>
        <w:t xml:space="preserve">семей с детьми на территории </w:t>
      </w:r>
      <w:r w:rsidR="00E83607" w:rsidRPr="00E836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18AE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8918AE" w:rsidRPr="00E83607">
        <w:rPr>
          <w:rFonts w:ascii="Times New Roman" w:hAnsi="Times New Roman" w:cs="Times New Roman"/>
          <w:sz w:val="24"/>
          <w:szCs w:val="24"/>
        </w:rPr>
        <w:t xml:space="preserve"> </w:t>
      </w:r>
      <w:r w:rsidR="00E83607" w:rsidRPr="00E8360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E83607" w:rsidRPr="00E83607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E83607" w:rsidRPr="00E836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E83607">
        <w:rPr>
          <w:rFonts w:ascii="Times New Roman" w:hAnsi="Times New Roman" w:cs="Times New Roman"/>
          <w:sz w:val="24"/>
          <w:szCs w:val="24"/>
        </w:rPr>
        <w:t xml:space="preserve"> (далее – рабочая группа), является совещательным коллегиальным органом и создается для координации межведомственного взаимодействия на территории  </w:t>
      </w:r>
      <w:r w:rsidR="00E83607" w:rsidRPr="00E8360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83607">
        <w:rPr>
          <w:rFonts w:ascii="Times New Roman" w:hAnsi="Times New Roman" w:cs="Times New Roman"/>
          <w:sz w:val="24"/>
          <w:szCs w:val="24"/>
        </w:rPr>
        <w:t>поселения</w:t>
      </w:r>
      <w:r w:rsidR="00CD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8AE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8918AE">
        <w:rPr>
          <w:rFonts w:ascii="Times New Roman" w:hAnsi="Times New Roman" w:cs="Times New Roman"/>
          <w:sz w:val="24"/>
          <w:szCs w:val="24"/>
        </w:rPr>
        <w:t xml:space="preserve"> </w:t>
      </w:r>
      <w:r w:rsidR="00CD5EA8">
        <w:rPr>
          <w:rFonts w:ascii="Times New Roman" w:hAnsi="Times New Roman" w:cs="Times New Roman"/>
          <w:sz w:val="24"/>
          <w:szCs w:val="24"/>
        </w:rPr>
        <w:t>сельсовет, органов и учреждений, организаций, осуществляющих деятельность по организации социального сопровождения семей с детьми.</w:t>
      </w:r>
      <w:proofErr w:type="gramEnd"/>
    </w:p>
    <w:p w:rsidR="00CD5EA8" w:rsidRDefault="00CD5EA8" w:rsidP="00890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группа в своей деятельности руководствуется Конституцией Российской Федерации и Конституцией  </w:t>
      </w:r>
      <w:r w:rsidRPr="00CD5EA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</w:t>
      </w:r>
      <w:r w:rsidRPr="00CD5EA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постановлениями и распоряжениями Администрации муниципального района Салаватский район Республики Башкортостан, а также настоящим Положением.</w:t>
      </w:r>
      <w:proofErr w:type="gramEnd"/>
    </w:p>
    <w:p w:rsidR="00EF5E1C" w:rsidRDefault="00EF5E1C" w:rsidP="00EF5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E1C">
        <w:rPr>
          <w:rFonts w:ascii="Times New Roman" w:hAnsi="Times New Roman" w:cs="Times New Roman"/>
          <w:b/>
          <w:sz w:val="24"/>
          <w:szCs w:val="24"/>
        </w:rPr>
        <w:t>2. Основные задачи рабочей группы</w:t>
      </w:r>
    </w:p>
    <w:p w:rsidR="00EF5E1C" w:rsidRDefault="00EF5E1C" w:rsidP="00EF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Основными задачами рабочей группы являются:</w:t>
      </w:r>
    </w:p>
    <w:p w:rsidR="00EF5E1C" w:rsidRDefault="00EF5E1C" w:rsidP="00BC3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согласованных действий органов местного самоуправления, государственных учреждений, коммерческих и некоммерческих организаций;</w:t>
      </w:r>
    </w:p>
    <w:p w:rsidR="00EF7988" w:rsidRPr="00EF7988" w:rsidRDefault="00EF5E1C" w:rsidP="00BC3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88">
        <w:rPr>
          <w:rFonts w:ascii="Times New Roman" w:hAnsi="Times New Roman" w:cs="Times New Roman"/>
          <w:sz w:val="24"/>
          <w:szCs w:val="24"/>
        </w:rPr>
        <w:t>- рассмотрение конкретных вопросов, связанных с организацией социального сопровождения семей с детьми, в том числе приёмных</w:t>
      </w:r>
      <w:r w:rsidR="00EF7988" w:rsidRPr="00EF7988">
        <w:rPr>
          <w:rFonts w:ascii="Times New Roman" w:hAnsi="Times New Roman" w:cs="Times New Roman"/>
          <w:sz w:val="24"/>
          <w:szCs w:val="24"/>
        </w:rPr>
        <w:t xml:space="preserve"> и замещающих семей.</w:t>
      </w:r>
    </w:p>
    <w:p w:rsidR="00EF7988" w:rsidRPr="00EF7988" w:rsidRDefault="00EF7988" w:rsidP="00EF7988">
      <w:pPr>
        <w:pStyle w:val="a3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5866D4" w:rsidRPr="00EF7988" w:rsidRDefault="005866D4" w:rsidP="00EF798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88">
        <w:rPr>
          <w:rFonts w:ascii="Times New Roman" w:hAnsi="Times New Roman" w:cs="Times New Roman"/>
          <w:b/>
          <w:sz w:val="24"/>
          <w:szCs w:val="24"/>
        </w:rPr>
        <w:t>Основные функции рабочей группы</w:t>
      </w:r>
    </w:p>
    <w:p w:rsidR="005866D4" w:rsidRDefault="00EF7988" w:rsidP="00EF7988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функциям рабочей группы относятся:</w:t>
      </w:r>
    </w:p>
    <w:p w:rsidR="00EF7988" w:rsidRDefault="00EF7988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поступивших материалов о семьях с детьми, нуждающихся в социальном сопровождении, на территории </w:t>
      </w:r>
      <w:r w:rsidRPr="00EF79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18AE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8918AE" w:rsidRPr="00EF7988">
        <w:rPr>
          <w:rFonts w:ascii="Times New Roman" w:hAnsi="Times New Roman" w:cs="Times New Roman"/>
          <w:sz w:val="24"/>
          <w:szCs w:val="24"/>
        </w:rPr>
        <w:t xml:space="preserve"> </w:t>
      </w:r>
      <w:r w:rsidRPr="00EF798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EF7988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EF79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988" w:rsidRDefault="00EF7988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утверждение плана мероприятий по социальному сопровождению семьи;</w:t>
      </w:r>
    </w:p>
    <w:p w:rsidR="00EF7988" w:rsidRDefault="00EF7988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сроков проведения работы с семьей с детьми, нуждающейся в государственной поддержке;</w:t>
      </w:r>
    </w:p>
    <w:p w:rsidR="00EF7988" w:rsidRDefault="00EF7988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итоговой диагностики и мониторинга эффективности социального сопровождения семьи с целью: </w:t>
      </w:r>
    </w:p>
    <w:p w:rsidR="000B0AA3" w:rsidRDefault="00EF7988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определения необходимости дальнейшего социального сопровождения </w:t>
      </w:r>
      <w:r w:rsidR="000B0AA3">
        <w:rPr>
          <w:rFonts w:ascii="Times New Roman" w:hAnsi="Times New Roman" w:cs="Times New Roman"/>
          <w:sz w:val="24"/>
          <w:szCs w:val="24"/>
        </w:rPr>
        <w:t>либо его прекращения с выработкой дальнейших рекомендаций семье;</w:t>
      </w:r>
    </w:p>
    <w:p w:rsidR="000B0AA3" w:rsidRDefault="000B0AA3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передачи информации в отделение социальной помощи семье и детям в Салаватском районе, в комиссию по делам несовершеннолетних и защите их прав, сектор опеки и попечительства при установлении факта нахождения семьи в социально опасном положении в целях защиты прав и законных интересов несовершеннолетнего;</w:t>
      </w:r>
    </w:p>
    <w:p w:rsidR="000B0AA3" w:rsidRDefault="000B0AA3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со средствами массовой информации и населением.</w:t>
      </w:r>
    </w:p>
    <w:p w:rsidR="000B0AA3" w:rsidRDefault="000B0AA3" w:rsidP="00EF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988" w:rsidRPr="00EF7988" w:rsidRDefault="00EF7988" w:rsidP="00BC3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6D4" w:rsidRPr="00BC306A" w:rsidRDefault="00BC306A" w:rsidP="005866D4">
      <w:pPr>
        <w:pStyle w:val="a3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06A">
        <w:rPr>
          <w:rFonts w:ascii="Times New Roman" w:hAnsi="Times New Roman" w:cs="Times New Roman"/>
          <w:b/>
          <w:sz w:val="24"/>
          <w:szCs w:val="24"/>
        </w:rPr>
        <w:t>4.Права и полномочия рабочей группы.</w:t>
      </w:r>
    </w:p>
    <w:p w:rsidR="00EF5E1C" w:rsidRDefault="00E5534F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выполнения задач и осуществления своих функций рабочая группа имеет 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534F" w:rsidRDefault="00E5534F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запрашивать у расположенных на территории </w:t>
      </w:r>
      <w:r w:rsidRPr="00E553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18AE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="008918AE" w:rsidRPr="00E5534F">
        <w:rPr>
          <w:rFonts w:ascii="Times New Roman" w:hAnsi="Times New Roman" w:cs="Times New Roman"/>
          <w:sz w:val="24"/>
          <w:szCs w:val="24"/>
        </w:rPr>
        <w:t xml:space="preserve"> </w:t>
      </w:r>
      <w:r w:rsidRPr="00E5534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E5534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E5534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необходимые для деятельности рабочей группы документы, материалы, информацию;</w:t>
      </w:r>
    </w:p>
    <w:p w:rsidR="00FD2D35" w:rsidRDefault="00FD2D35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заслушивать ответственный орган (учреждение) о результатах проведения работы с семьями с детьми, признанными нуждающимися в социальном сопровождении;</w:t>
      </w:r>
    </w:p>
    <w:p w:rsidR="00FD2D35" w:rsidRDefault="00FD2D35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в установленном порядке проведение заседаний, совещаний, конференций, рабочих встреч по вопросам социального сопровождения;</w:t>
      </w:r>
    </w:p>
    <w:p w:rsidR="00FD2D35" w:rsidRDefault="00FD2D35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давать соответствующие рекомендации по внедрению в практику передового опыта,  результатов научных исследований по социальному сопровождению семей с детьми, в том числе приемных и замещающих семей;</w:t>
      </w:r>
    </w:p>
    <w:p w:rsidR="00FD2D35" w:rsidRDefault="00FD2D35" w:rsidP="00EF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вносить предложения по совершенствованию законодательства, направленного на повышение эффективности социального сопровождения семей с детьми,</w:t>
      </w:r>
      <w:r w:rsidRPr="00FD2D35">
        <w:rPr>
          <w:rFonts w:ascii="Times New Roman" w:hAnsi="Times New Roman" w:cs="Times New Roman"/>
          <w:sz w:val="24"/>
          <w:szCs w:val="24"/>
        </w:rPr>
        <w:t xml:space="preserve"> в том чи</w:t>
      </w:r>
      <w:r>
        <w:rPr>
          <w:rFonts w:ascii="Times New Roman" w:hAnsi="Times New Roman" w:cs="Times New Roman"/>
          <w:sz w:val="24"/>
          <w:szCs w:val="24"/>
        </w:rPr>
        <w:t>сле приемных и замещающих семей.</w:t>
      </w:r>
    </w:p>
    <w:p w:rsidR="00E5534F" w:rsidRPr="00EF5E1C" w:rsidRDefault="00E5534F" w:rsidP="00EF5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E1C" w:rsidRDefault="00EF5E1C" w:rsidP="00EF5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EA8" w:rsidRDefault="00CD5EA8" w:rsidP="00890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466" w:rsidRPr="00890466" w:rsidRDefault="00890466" w:rsidP="008904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466" w:rsidRPr="00890466" w:rsidSect="00891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D5C"/>
    <w:multiLevelType w:val="hybridMultilevel"/>
    <w:tmpl w:val="B76665F2"/>
    <w:lvl w:ilvl="0" w:tplc="FCCE05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9356D7"/>
    <w:multiLevelType w:val="hybridMultilevel"/>
    <w:tmpl w:val="C4D6DDE8"/>
    <w:lvl w:ilvl="0" w:tplc="476C6D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EF"/>
    <w:rsid w:val="000B0AA3"/>
    <w:rsid w:val="00107836"/>
    <w:rsid w:val="002058F8"/>
    <w:rsid w:val="003E2880"/>
    <w:rsid w:val="004337EF"/>
    <w:rsid w:val="00447232"/>
    <w:rsid w:val="004C0DE8"/>
    <w:rsid w:val="00504583"/>
    <w:rsid w:val="00546259"/>
    <w:rsid w:val="005866D4"/>
    <w:rsid w:val="005A56B3"/>
    <w:rsid w:val="00626F5C"/>
    <w:rsid w:val="006430E2"/>
    <w:rsid w:val="0067660D"/>
    <w:rsid w:val="0071111B"/>
    <w:rsid w:val="00747AB5"/>
    <w:rsid w:val="00751F25"/>
    <w:rsid w:val="00802050"/>
    <w:rsid w:val="00853A41"/>
    <w:rsid w:val="00890466"/>
    <w:rsid w:val="008918AE"/>
    <w:rsid w:val="008920C4"/>
    <w:rsid w:val="008E03FE"/>
    <w:rsid w:val="008E253E"/>
    <w:rsid w:val="00946A8F"/>
    <w:rsid w:val="009955A7"/>
    <w:rsid w:val="009D3283"/>
    <w:rsid w:val="009F682B"/>
    <w:rsid w:val="00B4404A"/>
    <w:rsid w:val="00BC306A"/>
    <w:rsid w:val="00CD5EA8"/>
    <w:rsid w:val="00D10DA3"/>
    <w:rsid w:val="00E01C31"/>
    <w:rsid w:val="00E03E1A"/>
    <w:rsid w:val="00E546D0"/>
    <w:rsid w:val="00E5534F"/>
    <w:rsid w:val="00E600B3"/>
    <w:rsid w:val="00E83607"/>
    <w:rsid w:val="00EF5E1C"/>
    <w:rsid w:val="00EF7988"/>
    <w:rsid w:val="00FD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1B"/>
  </w:style>
  <w:style w:type="paragraph" w:styleId="2">
    <w:name w:val="heading 2"/>
    <w:basedOn w:val="a"/>
    <w:next w:val="a"/>
    <w:link w:val="20"/>
    <w:semiHidden/>
    <w:unhideWhenUsed/>
    <w:qFormat/>
    <w:rsid w:val="008918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18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0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918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918A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2019-03-21T04:06:00Z</dcterms:created>
  <dcterms:modified xsi:type="dcterms:W3CDTF">2019-03-27T10:50:00Z</dcterms:modified>
</cp:coreProperties>
</file>